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B8B5">
      <w:pPr>
        <w:spacing w:line="500" w:lineRule="exact"/>
        <w:ind w:firstLine="675" w:firstLineChars="224"/>
        <w:jc w:val="center"/>
        <w:rPr>
          <w:rFonts w:hint="eastAsia" w:ascii="宋体" w:hAnsi="宋体" w:eastAsia="宋体" w:cs="宋体"/>
          <w:b/>
          <w:sz w:val="30"/>
          <w:szCs w:val="30"/>
          <w:highlight w:val="none"/>
          <w:u w:val="none"/>
        </w:rPr>
      </w:pPr>
      <w:r>
        <w:rPr>
          <w:rFonts w:hint="eastAsia" w:ascii="宋体" w:hAnsi="宋体" w:cs="宋体"/>
          <w:b/>
          <w:bCs/>
          <w:color w:val="000000"/>
          <w:kern w:val="0"/>
          <w:sz w:val="30"/>
          <w:szCs w:val="30"/>
          <w:highlight w:val="none"/>
          <w:u w:val="none"/>
          <w:lang w:eastAsia="zh-CN"/>
        </w:rPr>
        <w:t>2024年宿豫区秋粮作物“一喷多促”补助项目--大量元素水溶肥料</w:t>
      </w:r>
      <w:r>
        <w:rPr>
          <w:rFonts w:hint="eastAsia" w:ascii="宋体" w:hAnsi="宋体" w:eastAsia="宋体" w:cs="宋体"/>
          <w:b/>
          <w:bCs/>
          <w:color w:val="000000"/>
          <w:kern w:val="0"/>
          <w:sz w:val="30"/>
          <w:szCs w:val="30"/>
          <w:highlight w:val="none"/>
          <w:u w:val="none"/>
        </w:rPr>
        <w:t>市场调研公告</w:t>
      </w:r>
    </w:p>
    <w:p w14:paraId="5FD16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u w:val="none"/>
        </w:rPr>
      </w:pPr>
      <w:bookmarkStart w:id="2" w:name="_GoBack"/>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u w:val="none"/>
          <w:lang w:eastAsia="zh-CN"/>
        </w:rPr>
        <w:t>宿迁市宿豫区农业技术综合服务中心</w:t>
      </w:r>
      <w:r>
        <w:rPr>
          <w:rFonts w:hint="eastAsia" w:ascii="宋体" w:hAnsi="宋体" w:eastAsia="宋体" w:cs="宋体"/>
          <w:color w:val="000000"/>
          <w:sz w:val="24"/>
          <w:szCs w:val="24"/>
          <w:highlight w:val="none"/>
          <w:u w:val="none"/>
        </w:rPr>
        <w:t>就</w:t>
      </w:r>
      <w:r>
        <w:rPr>
          <w:rFonts w:hint="eastAsia" w:ascii="宋体" w:hAnsi="宋体" w:cs="宋体"/>
          <w:color w:val="000000"/>
          <w:sz w:val="24"/>
          <w:szCs w:val="24"/>
          <w:highlight w:val="none"/>
          <w:u w:val="none"/>
          <w:lang w:eastAsia="zh-CN"/>
        </w:rPr>
        <w:t>2024年宿豫区秋粮作物“一喷多促”补助项目--大量元素水溶肥料</w:t>
      </w:r>
      <w:r>
        <w:rPr>
          <w:rFonts w:hint="eastAsia" w:ascii="宋体" w:hAnsi="宋体" w:eastAsia="宋体" w:cs="宋体"/>
          <w:color w:val="000000"/>
          <w:sz w:val="24"/>
          <w:szCs w:val="24"/>
          <w:highlight w:val="none"/>
          <w:u w:val="none"/>
        </w:rPr>
        <w:t>进行市场调研，邀请合格的供应商参与市场调研。有关事项如下：</w:t>
      </w:r>
    </w:p>
    <w:p w14:paraId="5898EBD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一、项目基本情况</w:t>
      </w:r>
    </w:p>
    <w:p w14:paraId="7D1294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（一）项目名称：</w:t>
      </w:r>
      <w:r>
        <w:rPr>
          <w:rFonts w:hint="eastAsia" w:ascii="宋体" w:hAnsi="宋体" w:cs="宋体"/>
          <w:kern w:val="0"/>
          <w:sz w:val="24"/>
          <w:szCs w:val="24"/>
          <w:highlight w:val="none"/>
          <w:u w:val="none"/>
          <w:lang w:eastAsia="zh-CN"/>
        </w:rPr>
        <w:t>2024年宿豫区秋粮作物“一喷多促”补助项目--大量元素水溶肥料</w:t>
      </w:r>
    </w:p>
    <w:p w14:paraId="564CC6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（二）采购需求：</w:t>
      </w:r>
    </w:p>
    <w:tbl>
      <w:tblPr>
        <w:tblStyle w:val="7"/>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091"/>
        <w:gridCol w:w="4110"/>
        <w:gridCol w:w="1740"/>
      </w:tblGrid>
      <w:tr w14:paraId="22E1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A4572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bookmarkStart w:id="0" w:name="_Hlk109058146"/>
            <w:r>
              <w:rPr>
                <w:rFonts w:hint="eastAsia" w:ascii="宋体" w:hAnsi="宋体" w:eastAsia="宋体" w:cs="宋体"/>
                <w:kern w:val="0"/>
                <w:sz w:val="24"/>
                <w:szCs w:val="24"/>
                <w:highlight w:val="none"/>
              </w:rPr>
              <w:t>序号</w:t>
            </w:r>
          </w:p>
        </w:tc>
        <w:tc>
          <w:tcPr>
            <w:tcW w:w="4091" w:type="dxa"/>
            <w:vAlign w:val="center"/>
          </w:tcPr>
          <w:p w14:paraId="7FF4D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p>
        </w:tc>
        <w:tc>
          <w:tcPr>
            <w:tcW w:w="4110" w:type="dxa"/>
            <w:vAlign w:val="center"/>
          </w:tcPr>
          <w:p w14:paraId="4850E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主要用途及功能</w:t>
            </w:r>
          </w:p>
        </w:tc>
        <w:tc>
          <w:tcPr>
            <w:tcW w:w="1740" w:type="dxa"/>
            <w:vAlign w:val="center"/>
          </w:tcPr>
          <w:p w14:paraId="1AF5F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估算价（万元）</w:t>
            </w:r>
          </w:p>
        </w:tc>
      </w:tr>
      <w:tr w14:paraId="491C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76C0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091" w:type="dxa"/>
            <w:vAlign w:val="center"/>
          </w:tcPr>
          <w:p w14:paraId="40BA7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2024年宿豫区秋粮作物“一喷多促”补助项目--大量元素水溶肥料</w:t>
            </w:r>
          </w:p>
        </w:tc>
        <w:tc>
          <w:tcPr>
            <w:tcW w:w="4110" w:type="dxa"/>
            <w:vAlign w:val="center"/>
          </w:tcPr>
          <w:p w14:paraId="440A7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highlight w:val="none"/>
                <w:lang w:val="en-US" w:eastAsia="zh-CN"/>
              </w:rPr>
            </w:pPr>
            <w:r>
              <w:rPr>
                <w:rFonts w:hint="eastAsia" w:ascii="宋体" w:hAnsi="宋体" w:eastAsia="宋体" w:cs="宋体"/>
                <w:color w:val="auto"/>
                <w:sz w:val="24"/>
                <w:szCs w:val="22"/>
                <w:highlight w:val="none"/>
                <w:lang w:val="en-US" w:eastAsia="zh-CN"/>
              </w:rPr>
              <w:t>水剂或粉剂，N+P</w:t>
            </w:r>
            <w:r>
              <w:rPr>
                <w:rFonts w:hint="eastAsia" w:ascii="宋体" w:hAnsi="宋体" w:eastAsia="宋体" w:cs="宋体"/>
                <w:color w:val="auto"/>
                <w:sz w:val="24"/>
                <w:szCs w:val="22"/>
                <w:highlight w:val="none"/>
                <w:vertAlign w:val="subscript"/>
                <w:lang w:val="en-US" w:eastAsia="zh-CN"/>
              </w:rPr>
              <w:t>2</w:t>
            </w:r>
            <w:r>
              <w:rPr>
                <w:rFonts w:hint="eastAsia" w:ascii="宋体" w:hAnsi="宋体" w:eastAsia="宋体" w:cs="宋体"/>
                <w:color w:val="auto"/>
                <w:sz w:val="24"/>
                <w:szCs w:val="22"/>
                <w:highlight w:val="none"/>
                <w:lang w:val="en-US" w:eastAsia="zh-CN"/>
              </w:rPr>
              <w:t>O</w:t>
            </w:r>
            <w:r>
              <w:rPr>
                <w:rFonts w:hint="eastAsia" w:ascii="宋体" w:hAnsi="宋体" w:eastAsia="宋体" w:cs="宋体"/>
                <w:color w:val="auto"/>
                <w:sz w:val="24"/>
                <w:szCs w:val="22"/>
                <w:highlight w:val="none"/>
                <w:vertAlign w:val="subscript"/>
                <w:lang w:val="en-US" w:eastAsia="zh-CN"/>
              </w:rPr>
              <w:t>5</w:t>
            </w:r>
            <w:r>
              <w:rPr>
                <w:rFonts w:hint="eastAsia" w:ascii="宋体" w:hAnsi="宋体" w:eastAsia="宋体" w:cs="宋体"/>
                <w:color w:val="auto"/>
                <w:sz w:val="24"/>
                <w:szCs w:val="22"/>
                <w:highlight w:val="none"/>
                <w:lang w:val="en-US" w:eastAsia="zh-CN"/>
              </w:rPr>
              <w:t>+K</w:t>
            </w:r>
            <w:r>
              <w:rPr>
                <w:rFonts w:hint="eastAsia" w:ascii="宋体" w:hAnsi="宋体" w:eastAsia="宋体" w:cs="宋体"/>
                <w:color w:val="auto"/>
                <w:sz w:val="24"/>
                <w:szCs w:val="22"/>
                <w:highlight w:val="none"/>
                <w:vertAlign w:val="subscript"/>
                <w:lang w:val="en-US" w:eastAsia="zh-CN"/>
              </w:rPr>
              <w:t>2</w:t>
            </w:r>
            <w:r>
              <w:rPr>
                <w:rFonts w:hint="eastAsia" w:ascii="宋体" w:hAnsi="宋体" w:eastAsia="宋体" w:cs="宋体"/>
                <w:color w:val="auto"/>
                <w:sz w:val="24"/>
                <w:szCs w:val="22"/>
                <w:highlight w:val="none"/>
                <w:lang w:val="en-US" w:eastAsia="zh-CN"/>
              </w:rPr>
              <w:t>O≥60%</w:t>
            </w:r>
          </w:p>
        </w:tc>
        <w:tc>
          <w:tcPr>
            <w:tcW w:w="1740" w:type="dxa"/>
            <w:vAlign w:val="center"/>
          </w:tcPr>
          <w:p w14:paraId="0435B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106</w:t>
            </w:r>
          </w:p>
        </w:tc>
      </w:tr>
      <w:bookmarkEnd w:id="0"/>
    </w:tbl>
    <w:p w14:paraId="7CE62A8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二、供应商资格要求</w:t>
      </w:r>
    </w:p>
    <w:p w14:paraId="7DD130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bookmarkStart w:id="1" w:name="EBd56533e2936846b6ad38869e4b724da4"/>
      <w:r>
        <w:rPr>
          <w:rFonts w:hint="eastAsia" w:ascii="宋体" w:hAnsi="宋体" w:eastAsia="宋体" w:cs="宋体"/>
          <w:color w:val="000000"/>
          <w:sz w:val="24"/>
          <w:szCs w:val="24"/>
          <w:highlight w:val="none"/>
        </w:rPr>
        <w:t>（一）具备《中华人民共和国政府采购法》</w:t>
      </w:r>
      <w:r>
        <w:rPr>
          <w:rFonts w:hint="eastAsia" w:ascii="宋体" w:hAnsi="宋体" w:eastAsia="宋体" w:cs="宋体"/>
          <w:color w:val="000000"/>
          <w:sz w:val="24"/>
          <w:szCs w:val="24"/>
          <w:highlight w:val="none"/>
          <w:u w:val="none"/>
        </w:rPr>
        <w:t>第二十二条第一款规定的6项条件第二十二条规定条件（按要求提供声明及信用承诺）；</w:t>
      </w:r>
    </w:p>
    <w:p w14:paraId="19B992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落实政府采购政策需满足的资格要求</w:t>
      </w:r>
      <w:r>
        <w:rPr>
          <w:rFonts w:hint="eastAsia" w:ascii="宋体" w:hAnsi="宋体" w:eastAsia="宋体" w:cs="宋体"/>
          <w:color w:val="000000"/>
          <w:sz w:val="24"/>
          <w:szCs w:val="24"/>
          <w:highlight w:val="none"/>
        </w:rPr>
        <w:t>：本项目为专门面向中小企业采购的项目,货物由中小企业制造，即货物由中小企业生产且使用该中小企业商号或者注册商标；供应商须提供《中小企业或残疾人福利性单位声明函》。供应商提供非中小型企业（含监狱企业、残疾人福利企业）制造的货物参与本项目投标，将作无效标处理。</w:t>
      </w:r>
    </w:p>
    <w:p w14:paraId="4C267D6F">
      <w:pPr>
        <w:pStyle w:val="3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i w:val="0"/>
          <w:iCs w:val="0"/>
          <w:caps w:val="0"/>
          <w:color w:val="3D3D3D"/>
          <w:spacing w:val="0"/>
          <w:kern w:val="0"/>
          <w:sz w:val="24"/>
          <w:szCs w:val="24"/>
          <w:highlight w:val="none"/>
          <w:shd w:val="clear" w:fill="FFFFFF"/>
          <w:lang w:val="en-US" w:eastAsia="zh-CN" w:bidi="ar"/>
        </w:rPr>
        <w:t>（三）本项目的特定资格</w:t>
      </w:r>
      <w:r>
        <w:rPr>
          <w:rFonts w:hint="eastAsia" w:ascii="宋体" w:hAnsi="宋体" w:eastAsia="宋体" w:cs="宋体"/>
          <w:color w:val="000000"/>
          <w:kern w:val="2"/>
          <w:sz w:val="24"/>
          <w:szCs w:val="24"/>
          <w:highlight w:val="none"/>
          <w:u w:val="none"/>
          <w:lang w:val="en-US" w:eastAsia="zh-CN" w:bidi="ar-SA"/>
        </w:rPr>
        <w:t>要求：</w:t>
      </w:r>
    </w:p>
    <w:p w14:paraId="24C9F583">
      <w:pPr>
        <w:pStyle w:val="3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D3D3D"/>
          <w:spacing w:val="0"/>
          <w:kern w:val="0"/>
          <w:sz w:val="24"/>
          <w:szCs w:val="24"/>
          <w:highlight w:val="none"/>
          <w:shd w:val="clear" w:fill="FFFFFF"/>
          <w:lang w:val="en-US" w:eastAsia="zh-CN" w:bidi="ar"/>
        </w:rPr>
      </w:pPr>
      <w:r>
        <w:rPr>
          <w:rFonts w:hint="eastAsia" w:ascii="宋体" w:hAnsi="宋体" w:eastAsia="宋体" w:cs="宋体"/>
          <w:i w:val="0"/>
          <w:iCs w:val="0"/>
          <w:caps w:val="0"/>
          <w:color w:val="3D3D3D"/>
          <w:spacing w:val="0"/>
          <w:kern w:val="0"/>
          <w:sz w:val="24"/>
          <w:szCs w:val="24"/>
          <w:highlight w:val="none"/>
          <w:shd w:val="clear" w:fill="FFFFFF"/>
          <w:lang w:val="en-US" w:eastAsia="zh-CN" w:bidi="ar"/>
        </w:rPr>
        <w:t>1.投标人提供所投产品生产厂家具有的农业农村部官网肥料备案证明材料截图或肥料登记证书。</w:t>
      </w:r>
    </w:p>
    <w:p w14:paraId="2B2C0E4B">
      <w:pPr>
        <w:pStyle w:val="3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D3D3D"/>
          <w:spacing w:val="0"/>
          <w:kern w:val="0"/>
          <w:sz w:val="24"/>
          <w:szCs w:val="24"/>
          <w:highlight w:val="none"/>
          <w:shd w:val="clear" w:fill="FFFFFF"/>
          <w:lang w:val="en-US" w:eastAsia="zh-CN" w:bidi="ar"/>
        </w:rPr>
      </w:pPr>
      <w:r>
        <w:rPr>
          <w:rFonts w:hint="eastAsia" w:ascii="宋体" w:hAnsi="宋体" w:eastAsia="宋体" w:cs="宋体"/>
          <w:i w:val="0"/>
          <w:iCs w:val="0"/>
          <w:caps w:val="0"/>
          <w:color w:val="3D3D3D"/>
          <w:spacing w:val="0"/>
          <w:kern w:val="0"/>
          <w:sz w:val="24"/>
          <w:szCs w:val="24"/>
          <w:highlight w:val="none"/>
          <w:shd w:val="clear" w:fill="FFFFFF"/>
          <w:lang w:val="en-US" w:eastAsia="zh-CN" w:bidi="ar"/>
        </w:rPr>
        <w:t>2.登记作物涵盖水稻。</w:t>
      </w:r>
    </w:p>
    <w:p w14:paraId="2B88F0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）未被列入失信被执行人、重大税收违法案件当事人名单、政府采购严重违法失信行为记录名单（以本公告“供应商信用信息”查询结果为准）。</w:t>
      </w:r>
      <w:bookmarkEnd w:id="1"/>
    </w:p>
    <w:p w14:paraId="2F10A11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三、公告时间</w:t>
      </w:r>
    </w:p>
    <w:p w14:paraId="67906E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szCs w:val="24"/>
          <w:highlight w:val="none"/>
          <w:u w:val="none"/>
        </w:rPr>
      </w:pPr>
      <w:r>
        <w:rPr>
          <w:rFonts w:hint="eastAsia" w:ascii="宋体" w:hAnsi="宋体" w:eastAsia="宋体" w:cs="宋体"/>
          <w:bCs/>
          <w:color w:val="000000"/>
          <w:sz w:val="24"/>
          <w:szCs w:val="24"/>
          <w:highlight w:val="none"/>
          <w:u w:val="none"/>
        </w:rPr>
        <w:t>202</w:t>
      </w:r>
      <w:r>
        <w:rPr>
          <w:rFonts w:hint="eastAsia" w:ascii="宋体" w:hAnsi="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日9</w:t>
      </w:r>
      <w:r>
        <w:rPr>
          <w:rFonts w:hint="eastAsia" w:ascii="宋体" w:hAnsi="宋体" w:cs="宋体"/>
          <w:bCs/>
          <w:color w:val="000000"/>
          <w:sz w:val="24"/>
          <w:szCs w:val="24"/>
          <w:highlight w:val="none"/>
          <w:u w:val="none"/>
          <w:lang w:val="en-US" w:eastAsia="zh-CN"/>
        </w:rPr>
        <w:t>:</w:t>
      </w:r>
      <w:r>
        <w:rPr>
          <w:rFonts w:hint="eastAsia" w:ascii="宋体" w:hAnsi="宋体" w:eastAsia="宋体" w:cs="宋体"/>
          <w:bCs/>
          <w:color w:val="000000"/>
          <w:sz w:val="24"/>
          <w:szCs w:val="24"/>
          <w:highlight w:val="none"/>
          <w:u w:val="none"/>
        </w:rPr>
        <w:t>00至202</w:t>
      </w:r>
      <w:r>
        <w:rPr>
          <w:rFonts w:hint="eastAsia" w:ascii="宋体" w:hAnsi="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cs="宋体"/>
          <w:bCs/>
          <w:color w:val="000000"/>
          <w:sz w:val="24"/>
          <w:szCs w:val="24"/>
          <w:highlight w:val="none"/>
          <w:u w:val="none"/>
          <w:lang w:val="en-US" w:eastAsia="zh-CN"/>
        </w:rPr>
        <w:t>09</w:t>
      </w:r>
      <w:r>
        <w:rPr>
          <w:rFonts w:hint="eastAsia" w:ascii="宋体" w:hAnsi="宋体" w:eastAsia="宋体" w:cs="宋体"/>
          <w:bCs/>
          <w:color w:val="000000"/>
          <w:sz w:val="24"/>
          <w:szCs w:val="24"/>
          <w:highlight w:val="none"/>
          <w:u w:val="none"/>
          <w:lang w:val="en-US" w:eastAsia="zh-CN"/>
        </w:rPr>
        <w:t>日</w:t>
      </w:r>
      <w:r>
        <w:rPr>
          <w:rFonts w:hint="eastAsia" w:ascii="宋体" w:hAnsi="宋体" w:cs="宋体"/>
          <w:bCs/>
          <w:color w:val="000000"/>
          <w:sz w:val="24"/>
          <w:szCs w:val="24"/>
          <w:highlight w:val="none"/>
          <w:u w:val="none"/>
          <w:lang w:val="en-US" w:eastAsia="zh-CN"/>
        </w:rPr>
        <w:t>18</w:t>
      </w:r>
      <w:r>
        <w:rPr>
          <w:rFonts w:hint="eastAsia" w:ascii="宋体" w:hAnsi="宋体" w:eastAsia="宋体" w:cs="宋体"/>
          <w:bCs/>
          <w:color w:val="000000"/>
          <w:sz w:val="24"/>
          <w:szCs w:val="24"/>
          <w:highlight w:val="none"/>
          <w:u w:val="none"/>
        </w:rPr>
        <w:t>:</w:t>
      </w:r>
      <w:r>
        <w:rPr>
          <w:rFonts w:hint="eastAsia" w:ascii="宋体" w:hAnsi="宋体" w:cs="宋体"/>
          <w:bCs/>
          <w:color w:val="000000"/>
          <w:sz w:val="24"/>
          <w:szCs w:val="24"/>
          <w:highlight w:val="none"/>
          <w:u w:val="none"/>
          <w:lang w:val="en-US" w:eastAsia="zh-CN"/>
        </w:rPr>
        <w:t>00</w:t>
      </w:r>
      <w:r>
        <w:rPr>
          <w:rFonts w:hint="eastAsia" w:ascii="宋体" w:hAnsi="宋体" w:eastAsia="宋体" w:cs="宋体"/>
          <w:bCs/>
          <w:color w:val="000000"/>
          <w:sz w:val="24"/>
          <w:szCs w:val="24"/>
          <w:highlight w:val="none"/>
          <w:u w:val="none"/>
        </w:rPr>
        <w:t>。</w:t>
      </w:r>
    </w:p>
    <w:p w14:paraId="39F8D6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供应商在宿迁市政府采购网平台（http://zfcg.sqcz.suqian.gov.）上找到本项目获取相关调研文件。</w:t>
      </w:r>
    </w:p>
    <w:p w14:paraId="1B906D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四、调研提交资料、截止时间和地点</w:t>
      </w:r>
    </w:p>
    <w:p w14:paraId="70BBB1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（一）采购需求响应表</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64"/>
        <w:gridCol w:w="3662"/>
        <w:gridCol w:w="1526"/>
        <w:gridCol w:w="1714"/>
      </w:tblGrid>
      <w:tr w14:paraId="21AF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4" w:type="dxa"/>
            <w:vAlign w:val="center"/>
          </w:tcPr>
          <w:p w14:paraId="61EB34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64" w:type="dxa"/>
            <w:vAlign w:val="center"/>
          </w:tcPr>
          <w:p w14:paraId="3792D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p>
        </w:tc>
        <w:tc>
          <w:tcPr>
            <w:tcW w:w="3662" w:type="dxa"/>
            <w:vAlign w:val="center"/>
          </w:tcPr>
          <w:p w14:paraId="7C390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详细功能、技术参数或服务要求</w:t>
            </w:r>
          </w:p>
        </w:tc>
        <w:tc>
          <w:tcPr>
            <w:tcW w:w="1526" w:type="dxa"/>
            <w:vAlign w:val="center"/>
          </w:tcPr>
          <w:p w14:paraId="3D842A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自身优势</w:t>
            </w:r>
          </w:p>
        </w:tc>
        <w:tc>
          <w:tcPr>
            <w:tcW w:w="1714" w:type="dxa"/>
            <w:vAlign w:val="center"/>
          </w:tcPr>
          <w:p w14:paraId="352FFA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参考价（万元）</w:t>
            </w:r>
          </w:p>
        </w:tc>
      </w:tr>
      <w:tr w14:paraId="160C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08F89C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264" w:type="dxa"/>
            <w:vAlign w:val="center"/>
          </w:tcPr>
          <w:p w14:paraId="6B12F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3662" w:type="dxa"/>
            <w:vAlign w:val="center"/>
          </w:tcPr>
          <w:p w14:paraId="68B2EC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526" w:type="dxa"/>
            <w:vAlign w:val="center"/>
          </w:tcPr>
          <w:p w14:paraId="3DF17A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714" w:type="dxa"/>
          </w:tcPr>
          <w:p w14:paraId="1223B3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r>
      <w:tr w14:paraId="3B6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0CA3E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264" w:type="dxa"/>
            <w:vAlign w:val="center"/>
          </w:tcPr>
          <w:p w14:paraId="7DB146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3662" w:type="dxa"/>
            <w:vAlign w:val="center"/>
          </w:tcPr>
          <w:p w14:paraId="26225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526" w:type="dxa"/>
            <w:vAlign w:val="center"/>
          </w:tcPr>
          <w:p w14:paraId="518B8B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714" w:type="dxa"/>
          </w:tcPr>
          <w:p w14:paraId="03845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r>
      <w:tr w14:paraId="40FC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5D30DC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264" w:type="dxa"/>
            <w:vAlign w:val="center"/>
          </w:tcPr>
          <w:p w14:paraId="23764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3662" w:type="dxa"/>
            <w:vAlign w:val="center"/>
          </w:tcPr>
          <w:p w14:paraId="3A2FCF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526" w:type="dxa"/>
            <w:vAlign w:val="center"/>
          </w:tcPr>
          <w:p w14:paraId="3521E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1714" w:type="dxa"/>
          </w:tcPr>
          <w:p w14:paraId="743E98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r>
    </w:tbl>
    <w:p w14:paraId="4800C2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（二）提交证明资料：</w:t>
      </w:r>
    </w:p>
    <w:p w14:paraId="3B4B0B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14:paraId="620115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14:paraId="62D77A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p w14:paraId="21A534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D59B6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以上资料加盖供应商公章后扫描</w:t>
      </w:r>
      <w:r>
        <w:rPr>
          <w:rFonts w:hint="eastAsia" w:ascii="宋体" w:hAnsi="宋体" w:cs="宋体"/>
          <w:sz w:val="24"/>
          <w:szCs w:val="24"/>
          <w:highlight w:val="none"/>
          <w:lang w:val="en-US" w:eastAsia="zh-CN"/>
        </w:rPr>
        <w:t>发送至邮箱</w:t>
      </w:r>
      <w:r>
        <w:rPr>
          <w:rFonts w:hint="eastAsia" w:ascii="宋体" w:hAnsi="宋体" w:eastAsia="宋体" w:cs="宋体"/>
          <w:sz w:val="24"/>
          <w:szCs w:val="24"/>
          <w:highlight w:val="none"/>
        </w:rPr>
        <w:t>，其中明确要求产品制造商提供的调研资料请加盖制造商公章后</w:t>
      </w:r>
      <w:r>
        <w:rPr>
          <w:rFonts w:hint="eastAsia" w:ascii="宋体" w:hAnsi="宋体" w:cs="宋体"/>
          <w:sz w:val="24"/>
          <w:szCs w:val="24"/>
          <w:highlight w:val="none"/>
          <w:lang w:val="en-US" w:eastAsia="zh-CN"/>
        </w:rPr>
        <w:t>发送</w:t>
      </w:r>
      <w:r>
        <w:rPr>
          <w:rFonts w:hint="eastAsia" w:ascii="宋体" w:hAnsi="宋体" w:eastAsia="宋体" w:cs="宋体"/>
          <w:sz w:val="24"/>
          <w:szCs w:val="24"/>
          <w:highlight w:val="none"/>
        </w:rPr>
        <w:t>。</w:t>
      </w:r>
    </w:p>
    <w:p w14:paraId="061067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sz w:val="24"/>
          <w:szCs w:val="24"/>
          <w:highlight w:val="none"/>
          <w:u w:val="single"/>
        </w:rPr>
      </w:pPr>
      <w:r>
        <w:rPr>
          <w:rFonts w:hint="eastAsia" w:ascii="宋体" w:hAnsi="宋体" w:eastAsia="宋体" w:cs="宋体"/>
          <w:sz w:val="24"/>
          <w:szCs w:val="24"/>
          <w:highlight w:val="none"/>
        </w:rPr>
        <w:t>（三）</w:t>
      </w:r>
      <w:r>
        <w:rPr>
          <w:rFonts w:hint="eastAsia" w:ascii="宋体" w:hAnsi="宋体" w:eastAsia="宋体" w:cs="宋体"/>
          <w:kern w:val="0"/>
          <w:sz w:val="24"/>
          <w:szCs w:val="24"/>
          <w:highlight w:val="none"/>
        </w:rPr>
        <w:t>提交截止时间：</w:t>
      </w:r>
      <w:r>
        <w:rPr>
          <w:rFonts w:hint="eastAsia" w:ascii="宋体" w:hAnsi="宋体" w:eastAsia="宋体" w:cs="宋体"/>
          <w:bCs/>
          <w:color w:val="000000"/>
          <w:sz w:val="24"/>
          <w:szCs w:val="24"/>
          <w:highlight w:val="none"/>
          <w:u w:val="none"/>
        </w:rPr>
        <w:t>202</w:t>
      </w:r>
      <w:r>
        <w:rPr>
          <w:rFonts w:hint="eastAsia" w:ascii="宋体" w:hAnsi="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cs="宋体"/>
          <w:bCs/>
          <w:color w:val="000000"/>
          <w:sz w:val="24"/>
          <w:szCs w:val="24"/>
          <w:highlight w:val="none"/>
          <w:u w:val="none"/>
          <w:lang w:val="en-US" w:eastAsia="zh-CN"/>
        </w:rPr>
        <w:t>09</w:t>
      </w:r>
      <w:r>
        <w:rPr>
          <w:rFonts w:hint="eastAsia" w:ascii="宋体" w:hAnsi="宋体" w:eastAsia="宋体" w:cs="宋体"/>
          <w:bCs/>
          <w:color w:val="000000"/>
          <w:sz w:val="24"/>
          <w:szCs w:val="24"/>
          <w:highlight w:val="none"/>
          <w:u w:val="none"/>
          <w:lang w:val="en-US" w:eastAsia="zh-CN"/>
        </w:rPr>
        <w:t xml:space="preserve">日  </w:t>
      </w:r>
      <w:r>
        <w:rPr>
          <w:rFonts w:hint="eastAsia" w:ascii="宋体" w:hAnsi="宋体" w:cs="宋体"/>
          <w:bCs/>
          <w:color w:val="000000"/>
          <w:sz w:val="24"/>
          <w:szCs w:val="24"/>
          <w:highlight w:val="none"/>
          <w:u w:val="none"/>
          <w:lang w:val="en-US" w:eastAsia="zh-CN"/>
        </w:rPr>
        <w:t>18</w:t>
      </w:r>
      <w:r>
        <w:rPr>
          <w:rFonts w:hint="eastAsia" w:ascii="宋体" w:hAnsi="宋体" w:eastAsia="宋体" w:cs="宋体"/>
          <w:bCs/>
          <w:color w:val="000000"/>
          <w:sz w:val="24"/>
          <w:szCs w:val="24"/>
          <w:highlight w:val="none"/>
          <w:u w:val="none"/>
        </w:rPr>
        <w:t>:</w:t>
      </w:r>
      <w:r>
        <w:rPr>
          <w:rFonts w:hint="eastAsia" w:ascii="宋体" w:hAnsi="宋体" w:cs="宋体"/>
          <w:bCs/>
          <w:color w:val="000000"/>
          <w:sz w:val="24"/>
          <w:szCs w:val="24"/>
          <w:highlight w:val="none"/>
          <w:u w:val="none"/>
          <w:lang w:val="en-US" w:eastAsia="zh-CN"/>
        </w:rPr>
        <w:t>0</w:t>
      </w:r>
      <w:r>
        <w:rPr>
          <w:rFonts w:hint="eastAsia" w:ascii="宋体" w:hAnsi="宋体" w:eastAsia="宋体" w:cs="宋体"/>
          <w:bCs/>
          <w:color w:val="000000"/>
          <w:sz w:val="24"/>
          <w:szCs w:val="24"/>
          <w:highlight w:val="none"/>
          <w:u w:val="none"/>
        </w:rPr>
        <w:t>0</w:t>
      </w:r>
    </w:p>
    <w:p w14:paraId="7D269B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"mailto:（四）供应商应提交截止时间前将电子响应文件发送至邮箱（50849628@qq.com），逾期未发送的，采购人不予受理。"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（四）供应商应提交截止时间前将电子响应文件发送至邮箱（suyunongji@126.com），逾期未发送的，采购人不予受理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fldChar w:fldCharType="end"/>
      </w:r>
    </w:p>
    <w:p w14:paraId="41C93D7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Cs/>
          <w:sz w:val="24"/>
          <w:szCs w:val="24"/>
          <w:highlight w:val="none"/>
        </w:rPr>
      </w:pPr>
      <w:r>
        <w:rPr>
          <w:rFonts w:hint="eastAsia" w:ascii="宋体" w:hAnsi="宋体" w:eastAsia="宋体" w:cs="宋体"/>
          <w:b/>
          <w:bCs/>
          <w:iCs/>
          <w:sz w:val="24"/>
          <w:szCs w:val="24"/>
          <w:highlight w:val="none"/>
        </w:rPr>
        <w:t>五、本次采购联系方式</w:t>
      </w:r>
    </w:p>
    <w:p w14:paraId="030F82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1.采购人信息</w:t>
      </w:r>
    </w:p>
    <w:p w14:paraId="11531D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名称：</w:t>
      </w:r>
      <w:r>
        <w:rPr>
          <w:rFonts w:hint="eastAsia" w:ascii="宋体" w:hAnsi="宋体" w:eastAsia="宋体" w:cs="宋体"/>
          <w:kern w:val="0"/>
          <w:sz w:val="24"/>
          <w:szCs w:val="24"/>
          <w:highlight w:val="none"/>
          <w:u w:val="none"/>
          <w:lang w:eastAsia="zh-CN"/>
        </w:rPr>
        <w:t>宿迁市宿豫区农业技术综合服务中心</w:t>
      </w:r>
    </w:p>
    <w:p w14:paraId="7B48E5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地址：宿迁市宿豫区珠江路1006号农林大厦</w:t>
      </w:r>
    </w:p>
    <w:p w14:paraId="01B9C1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联系方式：</w:t>
      </w:r>
      <w:r>
        <w:rPr>
          <w:rFonts w:hint="eastAsia" w:ascii="宋体" w:hAnsi="宋体" w:eastAsia="宋体" w:cs="宋体"/>
          <w:color w:val="000000"/>
          <w:sz w:val="24"/>
          <w:szCs w:val="24"/>
          <w:highlight w:val="none"/>
          <w:u w:val="none"/>
          <w:lang w:eastAsia="zh-CN"/>
        </w:rPr>
        <w:t>0527-84459587</w:t>
      </w:r>
      <w:r>
        <w:rPr>
          <w:rFonts w:hint="eastAsia" w:ascii="宋体" w:hAnsi="宋体" w:eastAsia="宋体" w:cs="宋体"/>
          <w:kern w:val="0"/>
          <w:sz w:val="24"/>
          <w:szCs w:val="24"/>
          <w:highlight w:val="none"/>
          <w:u w:val="none"/>
        </w:rPr>
        <w:t> </w:t>
      </w:r>
    </w:p>
    <w:p w14:paraId="1F419A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项目联系人：</w:t>
      </w:r>
      <w:r>
        <w:rPr>
          <w:rFonts w:hint="eastAsia" w:ascii="宋体" w:hAnsi="宋体" w:eastAsia="宋体" w:cs="宋体"/>
          <w:color w:val="000000"/>
          <w:sz w:val="24"/>
          <w:szCs w:val="24"/>
          <w:highlight w:val="none"/>
          <w:lang w:eastAsia="zh-CN"/>
        </w:rPr>
        <w:t>赵婕</w:t>
      </w:r>
      <w:r>
        <w:rPr>
          <w:rFonts w:hint="eastAsia" w:ascii="宋体" w:hAnsi="宋体" w:eastAsia="宋体" w:cs="宋体"/>
          <w:kern w:val="0"/>
          <w:sz w:val="24"/>
          <w:szCs w:val="24"/>
          <w:highlight w:val="none"/>
          <w:u w:val="none"/>
        </w:rPr>
        <w:t xml:space="preserve"> </w:t>
      </w:r>
    </w:p>
    <w:p w14:paraId="22F338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iMTQ2YjYzODE3ZWYxYTE5NTBiZTA0OWVkZjZhYjYifQ=="/>
  </w:docVars>
  <w:rsids>
    <w:rsidRoot w:val="00E85A1C"/>
    <w:rsid w:val="006A580B"/>
    <w:rsid w:val="006D448B"/>
    <w:rsid w:val="00955DBB"/>
    <w:rsid w:val="00E85A1C"/>
    <w:rsid w:val="07BD70D6"/>
    <w:rsid w:val="0A603679"/>
    <w:rsid w:val="0AD270E5"/>
    <w:rsid w:val="0CA23AC9"/>
    <w:rsid w:val="115E0B93"/>
    <w:rsid w:val="149C1746"/>
    <w:rsid w:val="160E71E9"/>
    <w:rsid w:val="17EF7C2A"/>
    <w:rsid w:val="18FD2749"/>
    <w:rsid w:val="199F4BEF"/>
    <w:rsid w:val="1A491A28"/>
    <w:rsid w:val="1C112A19"/>
    <w:rsid w:val="1D957EDC"/>
    <w:rsid w:val="1FF97A4C"/>
    <w:rsid w:val="20515ADA"/>
    <w:rsid w:val="22063204"/>
    <w:rsid w:val="27194E78"/>
    <w:rsid w:val="27B83F52"/>
    <w:rsid w:val="27C21DAD"/>
    <w:rsid w:val="2A9C21A5"/>
    <w:rsid w:val="2A9D42F1"/>
    <w:rsid w:val="2BAE77C2"/>
    <w:rsid w:val="2FE668F8"/>
    <w:rsid w:val="32DF2AD1"/>
    <w:rsid w:val="36AB3E1C"/>
    <w:rsid w:val="393D3B8F"/>
    <w:rsid w:val="3BB30F9F"/>
    <w:rsid w:val="3C221C81"/>
    <w:rsid w:val="3D74650C"/>
    <w:rsid w:val="3F8E1B07"/>
    <w:rsid w:val="403B1FBD"/>
    <w:rsid w:val="42C65386"/>
    <w:rsid w:val="44CC6C2E"/>
    <w:rsid w:val="45D91FE6"/>
    <w:rsid w:val="46531AED"/>
    <w:rsid w:val="466D311F"/>
    <w:rsid w:val="46B207D1"/>
    <w:rsid w:val="47163D7B"/>
    <w:rsid w:val="47811A62"/>
    <w:rsid w:val="49290072"/>
    <w:rsid w:val="492C07DE"/>
    <w:rsid w:val="4B842010"/>
    <w:rsid w:val="4C592E7C"/>
    <w:rsid w:val="4C761876"/>
    <w:rsid w:val="50943BC8"/>
    <w:rsid w:val="51E47CAD"/>
    <w:rsid w:val="52733182"/>
    <w:rsid w:val="530B0309"/>
    <w:rsid w:val="555E259B"/>
    <w:rsid w:val="55C30E9C"/>
    <w:rsid w:val="56927CD7"/>
    <w:rsid w:val="5753336C"/>
    <w:rsid w:val="585279DF"/>
    <w:rsid w:val="59C97F69"/>
    <w:rsid w:val="60EE28EF"/>
    <w:rsid w:val="62454F0D"/>
    <w:rsid w:val="628232F6"/>
    <w:rsid w:val="62EB1D52"/>
    <w:rsid w:val="640657AF"/>
    <w:rsid w:val="68745B3D"/>
    <w:rsid w:val="6DFD12EB"/>
    <w:rsid w:val="6ECC2E76"/>
    <w:rsid w:val="721F6CB8"/>
    <w:rsid w:val="72A050D2"/>
    <w:rsid w:val="74650FF2"/>
    <w:rsid w:val="75DC45F5"/>
    <w:rsid w:val="78515BD6"/>
    <w:rsid w:val="79F77CCE"/>
    <w:rsid w:val="7B851309"/>
    <w:rsid w:val="7D3C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keepNext/>
      <w:keepLines/>
      <w:widowControl w:val="0"/>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style>
  <w:style w:type="character" w:styleId="10">
    <w:name w:val="FollowedHyperlink"/>
    <w:basedOn w:val="8"/>
    <w:autoRedefine/>
    <w:semiHidden/>
    <w:unhideWhenUsed/>
    <w:qFormat/>
    <w:uiPriority w:val="99"/>
    <w:rPr>
      <w:color w:val="800080"/>
      <w:u w:val="none"/>
    </w:rPr>
  </w:style>
  <w:style w:type="character" w:styleId="11">
    <w:name w:val="Emphasis"/>
    <w:basedOn w:val="8"/>
    <w:autoRedefine/>
    <w:qFormat/>
    <w:uiPriority w:val="20"/>
  </w:style>
  <w:style w:type="character" w:styleId="12">
    <w:name w:val="HTML Definition"/>
    <w:basedOn w:val="8"/>
    <w:autoRedefine/>
    <w:semiHidden/>
    <w:unhideWhenUsed/>
    <w:qFormat/>
    <w:uiPriority w:val="99"/>
  </w:style>
  <w:style w:type="character" w:styleId="13">
    <w:name w:val="HTML Typewriter"/>
    <w:basedOn w:val="8"/>
    <w:autoRedefine/>
    <w:semiHidden/>
    <w:unhideWhenUsed/>
    <w:qFormat/>
    <w:uiPriority w:val="99"/>
    <w:rPr>
      <w:rFonts w:hint="default" w:ascii="monospace" w:hAnsi="monospace" w:eastAsia="monospace" w:cs="monospace"/>
      <w:sz w:val="20"/>
    </w:rPr>
  </w:style>
  <w:style w:type="character" w:styleId="14">
    <w:name w:val="HTML Acronym"/>
    <w:basedOn w:val="8"/>
    <w:autoRedefine/>
    <w:semiHidden/>
    <w:unhideWhenUsed/>
    <w:qFormat/>
    <w:uiPriority w:val="99"/>
  </w:style>
  <w:style w:type="character" w:styleId="15">
    <w:name w:val="HTML Variable"/>
    <w:basedOn w:val="8"/>
    <w:autoRedefine/>
    <w:semiHidden/>
    <w:unhideWhenUsed/>
    <w:qFormat/>
    <w:uiPriority w:val="99"/>
  </w:style>
  <w:style w:type="character" w:styleId="16">
    <w:name w:val="Hyperlink"/>
    <w:basedOn w:val="8"/>
    <w:autoRedefine/>
    <w:semiHidden/>
    <w:unhideWhenUsed/>
    <w:qFormat/>
    <w:uiPriority w:val="99"/>
    <w:rPr>
      <w:color w:val="0000FF"/>
      <w:u w:val="none"/>
    </w:rPr>
  </w:style>
  <w:style w:type="character" w:styleId="17">
    <w:name w:val="HTML Code"/>
    <w:basedOn w:val="8"/>
    <w:autoRedefine/>
    <w:semiHidden/>
    <w:unhideWhenUsed/>
    <w:qFormat/>
    <w:uiPriority w:val="99"/>
    <w:rPr>
      <w:rFonts w:hint="default" w:ascii="monospace" w:hAnsi="monospace" w:eastAsia="monospace" w:cs="monospace"/>
      <w:sz w:val="20"/>
    </w:rPr>
  </w:style>
  <w:style w:type="character" w:styleId="18">
    <w:name w:val="HTML Cite"/>
    <w:basedOn w:val="8"/>
    <w:autoRedefine/>
    <w:semiHidden/>
    <w:unhideWhenUsed/>
    <w:qFormat/>
    <w:uiPriority w:val="99"/>
  </w:style>
  <w:style w:type="character" w:styleId="19">
    <w:name w:val="HTML Keyboard"/>
    <w:basedOn w:val="8"/>
    <w:autoRedefine/>
    <w:semiHidden/>
    <w:unhideWhenUsed/>
    <w:qFormat/>
    <w:uiPriority w:val="99"/>
    <w:rPr>
      <w:rFonts w:ascii="monospace" w:hAnsi="monospace" w:eastAsia="monospace" w:cs="monospace"/>
      <w:sz w:val="20"/>
    </w:rPr>
  </w:style>
  <w:style w:type="character" w:styleId="20">
    <w:name w:val="HTML Sample"/>
    <w:basedOn w:val="8"/>
    <w:autoRedefine/>
    <w:semiHidden/>
    <w:unhideWhenUsed/>
    <w:qFormat/>
    <w:uiPriority w:val="99"/>
    <w:rPr>
      <w:rFonts w:hint="default" w:ascii="monospace" w:hAnsi="monospace" w:eastAsia="monospace" w:cs="monospace"/>
    </w:rPr>
  </w:style>
  <w:style w:type="character" w:customStyle="1" w:styleId="21">
    <w:name w:val="页眉 Char"/>
    <w:basedOn w:val="8"/>
    <w:link w:val="4"/>
    <w:autoRedefine/>
    <w:qFormat/>
    <w:uiPriority w:val="99"/>
    <w:rPr>
      <w:sz w:val="18"/>
      <w:szCs w:val="18"/>
    </w:rPr>
  </w:style>
  <w:style w:type="character" w:customStyle="1" w:styleId="22">
    <w:name w:val="页脚 Char"/>
    <w:basedOn w:val="8"/>
    <w:link w:val="3"/>
    <w:autoRedefine/>
    <w:qFormat/>
    <w:uiPriority w:val="99"/>
    <w:rPr>
      <w:sz w:val="18"/>
      <w:szCs w:val="18"/>
    </w:rPr>
  </w:style>
  <w:style w:type="character" w:customStyle="1" w:styleId="23">
    <w:name w:val="first-child"/>
    <w:basedOn w:val="8"/>
    <w:autoRedefine/>
    <w:qFormat/>
    <w:uiPriority w:val="0"/>
  </w:style>
  <w:style w:type="character" w:customStyle="1" w:styleId="24">
    <w:name w:val="hour_pm"/>
    <w:basedOn w:val="8"/>
    <w:autoRedefine/>
    <w:qFormat/>
    <w:uiPriority w:val="0"/>
  </w:style>
  <w:style w:type="character" w:customStyle="1" w:styleId="25">
    <w:name w:val="hour_am"/>
    <w:basedOn w:val="8"/>
    <w:autoRedefine/>
    <w:qFormat/>
    <w:uiPriority w:val="0"/>
  </w:style>
  <w:style w:type="character" w:customStyle="1" w:styleId="26">
    <w:name w:val="glyphicon"/>
    <w:basedOn w:val="8"/>
    <w:autoRedefine/>
    <w:qFormat/>
    <w:uiPriority w:val="0"/>
  </w:style>
  <w:style w:type="character" w:customStyle="1" w:styleId="27">
    <w:name w:val="old"/>
    <w:basedOn w:val="8"/>
    <w:autoRedefine/>
    <w:qFormat/>
    <w:uiPriority w:val="0"/>
    <w:rPr>
      <w:color w:val="999999"/>
    </w:rPr>
  </w:style>
  <w:style w:type="character" w:customStyle="1" w:styleId="28">
    <w:name w:val="hover5"/>
    <w:basedOn w:val="8"/>
    <w:autoRedefine/>
    <w:qFormat/>
    <w:uiPriority w:val="0"/>
    <w:rPr>
      <w:shd w:val="clear" w:fill="EEEEEE"/>
    </w:rPr>
  </w:style>
  <w:style w:type="character" w:customStyle="1" w:styleId="29">
    <w:name w:val="layui-layer-tabnow"/>
    <w:basedOn w:val="8"/>
    <w:autoRedefine/>
    <w:qFormat/>
    <w:uiPriority w:val="0"/>
    <w:rPr>
      <w:bdr w:val="single" w:color="CCCCCC" w:sz="6" w:space="0"/>
      <w:shd w:val="clear" w:fill="FFFFFF"/>
    </w:rPr>
  </w:style>
  <w:style w:type="character" w:customStyle="1" w:styleId="30">
    <w:name w:val="hover"/>
    <w:basedOn w:val="8"/>
    <w:autoRedefine/>
    <w:qFormat/>
    <w:uiPriority w:val="0"/>
    <w:rPr>
      <w:shd w:val="clear" w:fill="EEEEEE"/>
    </w:rPr>
  </w:style>
  <w:style w:type="character" w:customStyle="1" w:styleId="31">
    <w:name w:val="disabled"/>
    <w:basedOn w:val="8"/>
    <w:autoRedefine/>
    <w:qFormat/>
    <w:uiPriority w:val="0"/>
    <w:rPr>
      <w:color w:val="DDDDDD"/>
      <w:bdr w:val="single" w:color="EEEEEE" w:sz="6" w:space="0"/>
    </w:rPr>
  </w:style>
  <w:style w:type="character" w:customStyle="1" w:styleId="32">
    <w:name w:val="disabled1"/>
    <w:basedOn w:val="8"/>
    <w:autoRedefine/>
    <w:qFormat/>
    <w:uiPriority w:val="0"/>
    <w:rPr>
      <w:color w:val="DDDDDD"/>
      <w:bdr w:val="single" w:color="EEEEEE" w:sz="6" w:space="0"/>
    </w:rPr>
  </w:style>
  <w:style w:type="character" w:customStyle="1" w:styleId="33">
    <w:name w:val="current2"/>
    <w:basedOn w:val="8"/>
    <w:autoRedefine/>
    <w:qFormat/>
    <w:uiPriority w:val="0"/>
    <w:rPr>
      <w:b/>
      <w:bCs/>
      <w:color w:val="FFFFFF"/>
      <w:bdr w:val="single" w:color="0075CC" w:sz="6" w:space="0"/>
      <w:shd w:val="clear" w:fill="0075CC"/>
    </w:rPr>
  </w:style>
  <w:style w:type="character" w:customStyle="1" w:styleId="34">
    <w:name w:val="current3"/>
    <w:basedOn w:val="8"/>
    <w:autoRedefine/>
    <w:qFormat/>
    <w:uiPriority w:val="0"/>
    <w:rPr>
      <w:b/>
      <w:bCs/>
      <w:color w:val="FFFFFF"/>
      <w:bdr w:val="single" w:color="0075CC" w:sz="6" w:space="0"/>
      <w:shd w:val="clear" w:fill="0075CC"/>
    </w:rPr>
  </w:style>
  <w:style w:type="character" w:customStyle="1" w:styleId="35">
    <w:name w:val="hover3"/>
    <w:basedOn w:val="8"/>
    <w:autoRedefine/>
    <w:qFormat/>
    <w:uiPriority w:val="0"/>
    <w:rPr>
      <w:shd w:val="clear" w:fill="EEEEEE"/>
    </w:rPr>
  </w:style>
  <w:style w:type="character" w:customStyle="1" w:styleId="36">
    <w:name w:val="current"/>
    <w:basedOn w:val="8"/>
    <w:autoRedefine/>
    <w:qFormat/>
    <w:uiPriority w:val="0"/>
    <w:rPr>
      <w:b/>
      <w:bCs/>
      <w:color w:val="FFFFFF"/>
      <w:bdr w:val="single" w:color="0075CC" w:sz="6" w:space="0"/>
      <w:shd w:val="clear" w:fill="0075CC"/>
    </w:rPr>
  </w:style>
  <w:style w:type="character" w:customStyle="1" w:styleId="37">
    <w:name w:val="current1"/>
    <w:basedOn w:val="8"/>
    <w:autoRedefine/>
    <w:qFormat/>
    <w:uiPriority w:val="0"/>
    <w:rPr>
      <w:b/>
      <w:bCs/>
      <w:color w:val="FFFFFF"/>
      <w:bdr w:val="single" w:color="0075CC" w:sz="6" w:space="0"/>
      <w:shd w:val="clear" w:fill="0075CC"/>
    </w:rPr>
  </w:style>
  <w:style w:type="paragraph" w:customStyle="1" w:styleId="38">
    <w:name w:val="Default"/>
    <w:qFormat/>
    <w:uiPriority w:val="0"/>
    <w:pPr>
      <w:widowControl w:val="0"/>
    </w:pPr>
    <w:rPr>
      <w:rFonts w:hint="default"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866</Words>
  <Characters>987</Characters>
  <Lines>5</Lines>
  <Paragraphs>1</Paragraphs>
  <TotalTime>0</TotalTime>
  <ScaleCrop>false</ScaleCrop>
  <LinksUpToDate>false</LinksUpToDate>
  <CharactersWithSpaces>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2023-03-31T08:39:00Z</dcterms:created>
  <dc:creator>841842561@qq.com</dc:creator>
  <cp:lastModifiedBy></cp:lastModifiedBy>
  <dcterms:modified xsi:type="dcterms:W3CDTF">2025-07-04T07:46:34Z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854799EB03064206B8A9C3EFBF1D9E09_12</vt:lpwstr>
  </property>
  <property fmtid="{D5CDD505-2E9C-101B-9397-08002B2CF9AE}" pid="4" name="KSOTemplateDocerSaveRecord">
    <vt:lpwstr>eyJoZGlkIjoiNjViMTQ2YjYzODE3ZWYxYTE5NTBiZTA0OWVkZjZhYjYiLCJ1c2VySWQiOiIzNTczMjY4MDcifQ==</vt:lpwstr>
  </property>
</Properties>
</file>